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FC9" w:rsidRPr="005C5DBF" w:rsidRDefault="00381FC9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381FC9" w:rsidRPr="005C5DBF" w:rsidRDefault="00381FC9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381FC9" w:rsidRPr="005C5DBF" w:rsidRDefault="00381FC9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81FC9" w:rsidRPr="005C5DBF" w:rsidRDefault="00381FC9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381FC9" w:rsidRPr="005C5DBF" w:rsidRDefault="00381FC9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</w:t>
      </w:r>
      <w:r>
        <w:rPr>
          <w:rFonts w:ascii="Times New Roman" w:hAnsi="Times New Roman" w:cs="Times New Roman"/>
          <w:lang w:eastAsia="ru-RU"/>
        </w:rPr>
        <w:t xml:space="preserve"> 03.12.2021 № 438</w:t>
      </w:r>
    </w:p>
    <w:p w:rsidR="00381FC9" w:rsidRPr="005C5DBF" w:rsidRDefault="00381FC9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381FC9" w:rsidRPr="00136819" w:rsidRDefault="00381FC9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схемы расположения </w:t>
      </w:r>
      <w:r w:rsidRPr="00136819">
        <w:rPr>
          <w:rFonts w:ascii="Times New Roman" w:hAnsi="Times New Roman" w:cs="Times New Roman"/>
          <w:sz w:val="28"/>
          <w:szCs w:val="28"/>
        </w:rPr>
        <w:t>земельного участка, расположенного по адресу: Российская  Федерация,  Брянская область, Унечский муниципальный район, Унечское городское поселение,  г. У</w:t>
      </w:r>
      <w:r>
        <w:rPr>
          <w:rFonts w:ascii="Times New Roman" w:hAnsi="Times New Roman" w:cs="Times New Roman"/>
          <w:sz w:val="28"/>
          <w:szCs w:val="28"/>
        </w:rPr>
        <w:t>неча, тер. ГК  Дружба,  з/у  236</w:t>
      </w:r>
    </w:p>
    <w:p w:rsidR="00381FC9" w:rsidRDefault="00381FC9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</w:p>
    <w:p w:rsidR="00381FC9" w:rsidRDefault="00381FC9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статьями  11.3, 11.9,  пунктом 9 статьи</w:t>
      </w:r>
      <w:r w:rsidRPr="00817689">
        <w:rPr>
          <w:rFonts w:ascii="Times New Roman" w:hAnsi="Times New Roman" w:cs="Times New Roman"/>
          <w:sz w:val="24"/>
          <w:szCs w:val="24"/>
        </w:rPr>
        <w:t xml:space="preserve"> 11.10 Земельного Кодекса РФ, Приказом  Минэконом</w:t>
      </w:r>
      <w:r>
        <w:rPr>
          <w:rFonts w:ascii="Times New Roman" w:hAnsi="Times New Roman" w:cs="Times New Roman"/>
          <w:sz w:val="24"/>
          <w:szCs w:val="24"/>
        </w:rPr>
        <w:t>развития  России от 27.11.2014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</w:t>
      </w:r>
      <w:r>
        <w:rPr>
          <w:rFonts w:ascii="Times New Roman" w:hAnsi="Times New Roman" w:cs="Times New Roman"/>
          <w:sz w:val="24"/>
          <w:szCs w:val="24"/>
        </w:rPr>
        <w:t>льного района Брянской области»</w:t>
      </w:r>
      <w:r w:rsidRPr="008176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817689">
        <w:rPr>
          <w:rFonts w:ascii="Times New Roman" w:hAnsi="Times New Roman" w:cs="Times New Roman"/>
          <w:sz w:val="24"/>
          <w:szCs w:val="24"/>
        </w:rPr>
        <w:t>Унеча Б</w:t>
      </w:r>
      <w:r>
        <w:rPr>
          <w:rFonts w:ascii="Times New Roman" w:hAnsi="Times New Roman" w:cs="Times New Roman"/>
          <w:sz w:val="24"/>
          <w:szCs w:val="24"/>
        </w:rPr>
        <w:t xml:space="preserve">рянской области  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строительства гаража в ГСК «Дружба», постановлением администрации У</w:t>
      </w:r>
      <w:r>
        <w:rPr>
          <w:rFonts w:ascii="Times New Roman" w:hAnsi="Times New Roman" w:cs="Times New Roman"/>
          <w:sz w:val="24"/>
          <w:szCs w:val="24"/>
        </w:rPr>
        <w:t xml:space="preserve">нечского района от 09.07.2015 </w:t>
      </w:r>
      <w:r w:rsidRPr="00817689">
        <w:rPr>
          <w:rFonts w:ascii="Times New Roman" w:hAnsi="Times New Roman" w:cs="Times New Roman"/>
          <w:sz w:val="24"/>
          <w:szCs w:val="24"/>
        </w:rPr>
        <w:t xml:space="preserve">№ 189 (в редакции постановления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 района от 07.09.2015  № 247)</w:t>
      </w:r>
      <w:r w:rsidRPr="00817689">
        <w:rPr>
          <w:rFonts w:ascii="Times New Roman" w:hAnsi="Times New Roman" w:cs="Times New Roman"/>
          <w:sz w:val="24"/>
          <w:szCs w:val="24"/>
        </w:rPr>
        <w:t xml:space="preserve"> «О внесении дополнения в постановление администрации г. Унеча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</w:t>
      </w:r>
      <w:r>
        <w:rPr>
          <w:rFonts w:ascii="Times New Roman" w:hAnsi="Times New Roman" w:cs="Times New Roman"/>
          <w:sz w:val="24"/>
          <w:szCs w:val="24"/>
        </w:rPr>
        <w:t xml:space="preserve">тельства гаража в ГСК «Дружба», </w:t>
      </w:r>
      <w:r w:rsidRPr="00817689">
        <w:rPr>
          <w:rFonts w:ascii="Times New Roman" w:hAnsi="Times New Roman" w:cs="Times New Roman"/>
          <w:sz w:val="24"/>
          <w:szCs w:val="24"/>
        </w:rPr>
        <w:t xml:space="preserve">на основании  заявления  </w:t>
      </w:r>
      <w:r>
        <w:rPr>
          <w:rFonts w:ascii="Times New Roman" w:hAnsi="Times New Roman" w:cs="Times New Roman"/>
          <w:sz w:val="24"/>
          <w:szCs w:val="24"/>
        </w:rPr>
        <w:t xml:space="preserve">Шевченко Анатолия Михайловича                     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8176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11.2020</w:t>
      </w:r>
    </w:p>
    <w:p w:rsidR="00381FC9" w:rsidRDefault="00381FC9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81FC9" w:rsidRPr="007E1594" w:rsidRDefault="00381FC9" w:rsidP="0000548F">
      <w:pPr>
        <w:spacing w:after="12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E159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81FC9" w:rsidRPr="00817689" w:rsidRDefault="00381FC9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 </w:t>
      </w:r>
      <w:r w:rsidRPr="00817689">
        <w:rPr>
          <w:rFonts w:ascii="Times New Roman" w:hAnsi="Times New Roman" w:cs="Times New Roman"/>
          <w:sz w:val="24"/>
          <w:szCs w:val="24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 (кадастровый квартал 32:27:0430203) со следующими показателями:</w:t>
      </w:r>
    </w:p>
    <w:p w:rsidR="00381FC9" w:rsidRPr="00817689" w:rsidRDefault="00381FC9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817689">
        <w:rPr>
          <w:rFonts w:ascii="Times New Roman" w:hAnsi="Times New Roman" w:cs="Times New Roman"/>
          <w:sz w:val="24"/>
          <w:szCs w:val="24"/>
        </w:rPr>
        <w:t xml:space="preserve"> кв.м.</w:t>
      </w:r>
    </w:p>
    <w:p w:rsidR="00381FC9" w:rsidRPr="00771834" w:rsidRDefault="00381FC9" w:rsidP="0000548F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</w:rPr>
        <w:t>Российская  Федерация,  Брянская область, Унечский муниципальный район, Унечское городское поселение,  г. Унеча, тер. ГК  Дружба,  з/у  236</w:t>
      </w:r>
      <w:r w:rsidRPr="00771834">
        <w:rPr>
          <w:rFonts w:ascii="Times New Roman" w:hAnsi="Times New Roman" w:cs="Times New Roman"/>
          <w:sz w:val="24"/>
          <w:szCs w:val="24"/>
        </w:rPr>
        <w:t>;</w:t>
      </w:r>
    </w:p>
    <w:p w:rsidR="00381FC9" w:rsidRPr="00817689" w:rsidRDefault="00381FC9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7689">
        <w:rPr>
          <w:rFonts w:ascii="Times New Roman" w:hAnsi="Times New Roman" w:cs="Times New Roman"/>
          <w:sz w:val="24"/>
          <w:szCs w:val="24"/>
        </w:rPr>
        <w:t>территориальная зона Т-1: зона автомобильного транспорта и объектов транспортной инфраструктуры;</w:t>
      </w:r>
    </w:p>
    <w:p w:rsidR="00381FC9" w:rsidRPr="00817689" w:rsidRDefault="00381FC9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вид разрешенного использования: «Обслуживание автотранспорта»;  </w:t>
      </w:r>
    </w:p>
    <w:p w:rsidR="00381FC9" w:rsidRPr="00817689" w:rsidRDefault="00381FC9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 категория земель: земли населенных пунктов. </w:t>
      </w:r>
    </w:p>
    <w:p w:rsidR="00381FC9" w:rsidRDefault="00381FC9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Образовать земельный участок из земель, государственная собственность на которые не разграничена,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указанный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 п. 1 настоящего постановления,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действующим </w:t>
      </w:r>
    </w:p>
    <w:p w:rsidR="00381FC9" w:rsidRPr="00817689" w:rsidRDefault="00381FC9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предоставления  без проведения торгов.</w:t>
      </w:r>
    </w:p>
    <w:p w:rsidR="00381FC9" w:rsidRPr="00817689" w:rsidRDefault="00381FC9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Площадь образуемого земельного участка, указанного в п.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81FC9" w:rsidRPr="00136819" w:rsidRDefault="00381FC9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</w:t>
      </w:r>
      <w:r w:rsidRPr="00136819">
        <w:rPr>
          <w:rFonts w:ascii="Times New Roman" w:hAnsi="Times New Roman" w:cs="Times New Roman"/>
          <w:sz w:val="24"/>
          <w:szCs w:val="24"/>
        </w:rPr>
        <w:t>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381FC9" w:rsidRPr="00136819" w:rsidRDefault="00381FC9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</w:rPr>
        <w:t xml:space="preserve">           5.  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Срок действия решения об утвержде</w:t>
      </w:r>
      <w:r>
        <w:rPr>
          <w:rFonts w:ascii="Times New Roman" w:hAnsi="Times New Roman" w:cs="Times New Roman"/>
          <w:sz w:val="24"/>
          <w:szCs w:val="24"/>
          <w:lang w:eastAsia="ru-RU"/>
        </w:rPr>
        <w:t>нии схемы расположения земельного участка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два года.</w:t>
      </w:r>
    </w:p>
    <w:p w:rsidR="00381FC9" w:rsidRPr="00136819" w:rsidRDefault="00381FC9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6.  Данное постановление разместить на официальном сайте администрации района в сети  «Интернет» </w:t>
      </w:r>
      <w:hyperlink r:id="rId5" w:history="1"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381FC9" w:rsidRPr="00136819" w:rsidRDefault="00381FC9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7.   Настоящее постановление вступает в силу с момента его подписания.</w:t>
      </w:r>
    </w:p>
    <w:p w:rsidR="00381FC9" w:rsidRPr="00136819" w:rsidRDefault="00381FC9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8.  Контроль за исполнением настоящего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постановления возложить на з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аместителя главы администрации района Волкович И.М.</w:t>
      </w:r>
    </w:p>
    <w:p w:rsidR="00381FC9" w:rsidRPr="00136819" w:rsidRDefault="00381FC9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1FC9" w:rsidRDefault="00381FC9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817689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А.М. Кусков</w:t>
      </w:r>
    </w:p>
    <w:p w:rsidR="00381FC9" w:rsidRPr="00817689" w:rsidRDefault="00381FC9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229" w:type="dxa"/>
        <w:tblInd w:w="-106" w:type="dxa"/>
        <w:tblLayout w:type="fixed"/>
        <w:tblLook w:val="0000"/>
      </w:tblPr>
      <w:tblGrid>
        <w:gridCol w:w="10008"/>
        <w:gridCol w:w="2221"/>
      </w:tblGrid>
      <w:tr w:rsidR="00381FC9" w:rsidRPr="00817689">
        <w:trPr>
          <w:trHeight w:val="80"/>
        </w:trPr>
        <w:tc>
          <w:tcPr>
            <w:tcW w:w="10008" w:type="dxa"/>
          </w:tcPr>
          <w:p w:rsidR="00381FC9" w:rsidRPr="00817689" w:rsidRDefault="00381FC9" w:rsidP="00EC43B6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381FC9" w:rsidRDefault="00381FC9" w:rsidP="0000548F">
            <w:pPr>
              <w:snapToGrid w:val="0"/>
              <w:ind w:left="1152" w:hanging="115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381FC9" w:rsidRDefault="00381FC9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81FC9" w:rsidRPr="00817689" w:rsidRDefault="00381FC9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</w:p>
        </w:tc>
      </w:tr>
    </w:tbl>
    <w:p w:rsidR="00381FC9" w:rsidRDefault="00381FC9" w:rsidP="0000548F">
      <w:pPr>
        <w:spacing w:line="240" w:lineRule="auto"/>
      </w:pPr>
    </w:p>
    <w:p w:rsidR="00381FC9" w:rsidRPr="005C5DBF" w:rsidRDefault="00381FC9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381FC9" w:rsidRPr="0076570D">
        <w:trPr>
          <w:trHeight w:val="80"/>
        </w:trPr>
        <w:tc>
          <w:tcPr>
            <w:tcW w:w="7632" w:type="dxa"/>
          </w:tcPr>
          <w:p w:rsidR="00381FC9" w:rsidRPr="005C5DBF" w:rsidRDefault="00381FC9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381FC9" w:rsidRPr="005C5DBF" w:rsidRDefault="00381FC9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81FC9" w:rsidRDefault="00381FC9" w:rsidP="0000548F">
      <w:pPr>
        <w:tabs>
          <w:tab w:val="left" w:pos="1197"/>
        </w:tabs>
        <w:spacing w:after="0" w:line="240" w:lineRule="auto"/>
        <w:ind w:right="-3"/>
      </w:pPr>
    </w:p>
    <w:sectPr w:rsidR="00381FC9" w:rsidSect="00136819">
      <w:pgSz w:w="11906" w:h="16838"/>
      <w:pgMar w:top="1134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548F"/>
    <w:rsid w:val="00020191"/>
    <w:rsid w:val="000267BA"/>
    <w:rsid w:val="00080EE2"/>
    <w:rsid w:val="0009040B"/>
    <w:rsid w:val="000B4962"/>
    <w:rsid w:val="000C57F2"/>
    <w:rsid w:val="001030EF"/>
    <w:rsid w:val="00136819"/>
    <w:rsid w:val="001D5265"/>
    <w:rsid w:val="001E5300"/>
    <w:rsid w:val="00277DB7"/>
    <w:rsid w:val="00281CA5"/>
    <w:rsid w:val="002B0C51"/>
    <w:rsid w:val="002F7F5A"/>
    <w:rsid w:val="00372FFD"/>
    <w:rsid w:val="00381FC9"/>
    <w:rsid w:val="00395651"/>
    <w:rsid w:val="003C27E2"/>
    <w:rsid w:val="00401792"/>
    <w:rsid w:val="004861D3"/>
    <w:rsid w:val="00491736"/>
    <w:rsid w:val="0049192E"/>
    <w:rsid w:val="0059004B"/>
    <w:rsid w:val="005C5DBF"/>
    <w:rsid w:val="00601663"/>
    <w:rsid w:val="00601D94"/>
    <w:rsid w:val="006033A7"/>
    <w:rsid w:val="00606379"/>
    <w:rsid w:val="006800A6"/>
    <w:rsid w:val="006A5243"/>
    <w:rsid w:val="006C6FCA"/>
    <w:rsid w:val="007239FA"/>
    <w:rsid w:val="00736597"/>
    <w:rsid w:val="0076570D"/>
    <w:rsid w:val="00771834"/>
    <w:rsid w:val="00786B94"/>
    <w:rsid w:val="007A2C22"/>
    <w:rsid w:val="007A79A1"/>
    <w:rsid w:val="007C6A34"/>
    <w:rsid w:val="007E1594"/>
    <w:rsid w:val="007E4CA9"/>
    <w:rsid w:val="00817689"/>
    <w:rsid w:val="00862012"/>
    <w:rsid w:val="00862D1E"/>
    <w:rsid w:val="00875908"/>
    <w:rsid w:val="00886818"/>
    <w:rsid w:val="00897783"/>
    <w:rsid w:val="008A0E75"/>
    <w:rsid w:val="008A7E6E"/>
    <w:rsid w:val="009F6FD2"/>
    <w:rsid w:val="00A00C63"/>
    <w:rsid w:val="00A13ED5"/>
    <w:rsid w:val="00AA4407"/>
    <w:rsid w:val="00AA7EDA"/>
    <w:rsid w:val="00AD6289"/>
    <w:rsid w:val="00AF7A85"/>
    <w:rsid w:val="00B50584"/>
    <w:rsid w:val="00B511C0"/>
    <w:rsid w:val="00BB7489"/>
    <w:rsid w:val="00C74471"/>
    <w:rsid w:val="00D86280"/>
    <w:rsid w:val="00DC58D3"/>
    <w:rsid w:val="00DE32A5"/>
    <w:rsid w:val="00E065BF"/>
    <w:rsid w:val="00E11125"/>
    <w:rsid w:val="00E2266B"/>
    <w:rsid w:val="00E355D1"/>
    <w:rsid w:val="00E70F02"/>
    <w:rsid w:val="00E872BC"/>
    <w:rsid w:val="00EB5F67"/>
    <w:rsid w:val="00EC02CA"/>
    <w:rsid w:val="00EC43B6"/>
    <w:rsid w:val="00ED2129"/>
    <w:rsid w:val="00ED347A"/>
    <w:rsid w:val="00F4412A"/>
    <w:rsid w:val="00F52B92"/>
    <w:rsid w:val="00F6769B"/>
    <w:rsid w:val="00F81ADA"/>
    <w:rsid w:val="00F91645"/>
    <w:rsid w:val="00FC6374"/>
    <w:rsid w:val="00FC7134"/>
    <w:rsid w:val="00FE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302</TotalTime>
  <Pages>2</Pages>
  <Words>608</Words>
  <Characters>3467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14</cp:revision>
  <cp:lastPrinted>2020-12-02T09:27:00Z</cp:lastPrinted>
  <dcterms:created xsi:type="dcterms:W3CDTF">2018-03-05T14:48:00Z</dcterms:created>
  <dcterms:modified xsi:type="dcterms:W3CDTF">2021-02-11T07:09:00Z</dcterms:modified>
</cp:coreProperties>
</file>